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C2" w:rsidRPr="005608C6" w:rsidRDefault="008B34F3">
      <w:pPr>
        <w:rPr>
          <w:b/>
          <w:color w:val="538135" w:themeColor="accent6" w:themeShade="BF"/>
          <w:sz w:val="32"/>
          <w:szCs w:val="32"/>
        </w:rPr>
      </w:pPr>
      <w:r w:rsidRPr="005608C6">
        <w:rPr>
          <w:b/>
          <w:color w:val="538135" w:themeColor="accent6" w:themeShade="BF"/>
          <w:sz w:val="32"/>
          <w:szCs w:val="32"/>
        </w:rPr>
        <w:t xml:space="preserve">Beleidsplan </w:t>
      </w:r>
      <w:r w:rsidR="005608C6" w:rsidRPr="005608C6">
        <w:rPr>
          <w:b/>
          <w:color w:val="538135" w:themeColor="accent6" w:themeShade="BF"/>
          <w:sz w:val="32"/>
          <w:szCs w:val="32"/>
        </w:rPr>
        <w:t>20</w:t>
      </w:r>
      <w:r w:rsidR="00FA4564">
        <w:rPr>
          <w:b/>
          <w:color w:val="538135" w:themeColor="accent6" w:themeShade="BF"/>
          <w:sz w:val="32"/>
          <w:szCs w:val="32"/>
        </w:rPr>
        <w:t>21</w:t>
      </w:r>
      <w:r w:rsidR="008E0A32">
        <w:rPr>
          <w:b/>
          <w:color w:val="538135" w:themeColor="accent6" w:themeShade="BF"/>
          <w:sz w:val="32"/>
          <w:szCs w:val="32"/>
        </w:rPr>
        <w:t>/2022</w:t>
      </w:r>
      <w:bookmarkStart w:id="0" w:name="_GoBack"/>
      <w:bookmarkEnd w:id="0"/>
    </w:p>
    <w:p w:rsidR="000165C2" w:rsidRDefault="000165C2"/>
    <w:p w:rsidR="008E0A32" w:rsidRPr="008E0A32" w:rsidRDefault="008E0A32">
      <w:pPr>
        <w:rPr>
          <w:u w:val="single"/>
        </w:rPr>
      </w:pPr>
      <w:r w:rsidRPr="008E0A32">
        <w:rPr>
          <w:u w:val="single"/>
        </w:rPr>
        <w:t>Doelstelling</w:t>
      </w:r>
    </w:p>
    <w:p w:rsidR="000165C2" w:rsidRDefault="008B34F3">
      <w:r>
        <w:t xml:space="preserve">Het beleid van SOZK wordt bepaald door </w:t>
      </w:r>
      <w:r w:rsidRPr="00FA4564">
        <w:rPr>
          <w:u w:val="single"/>
        </w:rPr>
        <w:t>het doel van de Stichting</w:t>
      </w:r>
      <w:r>
        <w:t xml:space="preserve"> zoals verwoord in artikel 2 van haar statuten te weten: het bevorderen van de belangstelling voor historische kerkgebouwen in de provincie Zeeland en de instandhouding van die gebouwen.</w:t>
      </w:r>
    </w:p>
    <w:p w:rsidR="000165C2" w:rsidRDefault="000165C2"/>
    <w:p w:rsidR="000165C2" w:rsidRDefault="00A56DBA">
      <w:r>
        <w:t>De</w:t>
      </w:r>
      <w:r w:rsidR="008B34F3">
        <w:t xml:space="preserve"> Stichting </w:t>
      </w:r>
      <w:r>
        <w:t>tracht dit</w:t>
      </w:r>
      <w:r w:rsidR="008B34F3">
        <w:t xml:space="preserve"> doel te bereiken door:</w:t>
      </w:r>
    </w:p>
    <w:p w:rsidR="000165C2" w:rsidRDefault="00A56DBA">
      <w:r>
        <w:t>-</w:t>
      </w:r>
      <w:r w:rsidR="008B34F3">
        <w:t xml:space="preserve"> </w:t>
      </w:r>
      <w:r>
        <w:tab/>
      </w:r>
      <w:r w:rsidR="008B34F3">
        <w:t xml:space="preserve">het in eigendom verwerven, bewaren, restaureren, beheren en ter bezichtiging stellen van </w:t>
      </w:r>
      <w:r>
        <w:tab/>
      </w:r>
      <w:r w:rsidR="008B34F3">
        <w:t>monumentale kerken en hun bijgebouwen in de ruimste zin</w:t>
      </w:r>
      <w:r>
        <w:t>;</w:t>
      </w:r>
    </w:p>
    <w:p w:rsidR="000165C2" w:rsidRDefault="00A56DBA">
      <w:r>
        <w:t>-</w:t>
      </w:r>
      <w:r w:rsidR="008B34F3">
        <w:t xml:space="preserve"> </w:t>
      </w:r>
      <w:r>
        <w:tab/>
      </w:r>
      <w:r w:rsidR="008B34F3">
        <w:t xml:space="preserve">het streven naar een passend gebruik </w:t>
      </w:r>
      <w:r>
        <w:t xml:space="preserve">en exploitatie </w:t>
      </w:r>
      <w:r w:rsidR="008B34F3">
        <w:t xml:space="preserve">van de gebouwen zoveel mogelijk in </w:t>
      </w:r>
      <w:r>
        <w:t>-</w:t>
      </w:r>
      <w:r>
        <w:tab/>
        <w:t>overeenstemming met hun aard;</w:t>
      </w:r>
    </w:p>
    <w:p w:rsidR="000165C2" w:rsidRDefault="00A56DBA">
      <w:r>
        <w:t>-</w:t>
      </w:r>
      <w:r w:rsidR="008B34F3">
        <w:t xml:space="preserve"> </w:t>
      </w:r>
      <w:r>
        <w:tab/>
      </w:r>
      <w:r w:rsidR="008B34F3">
        <w:t xml:space="preserve">het bevorderen van belangstelling voor de gebouwen </w:t>
      </w:r>
      <w:r>
        <w:t>lokaal, maar ook in een bredere kring;</w:t>
      </w:r>
    </w:p>
    <w:p w:rsidR="000165C2" w:rsidRDefault="00A56DBA">
      <w:r>
        <w:t>-</w:t>
      </w:r>
      <w:r w:rsidR="008B34F3">
        <w:t xml:space="preserve"> </w:t>
      </w:r>
      <w:r>
        <w:tab/>
      </w:r>
      <w:r w:rsidR="008B34F3">
        <w:t>het verzamelen en verstrekken van in</w:t>
      </w:r>
      <w:r>
        <w:t>formatie</w:t>
      </w:r>
      <w:r w:rsidR="008B34F3">
        <w:t xml:space="preserve"> over deze gebouwen</w:t>
      </w:r>
      <w:r>
        <w:t>;</w:t>
      </w:r>
    </w:p>
    <w:p w:rsidR="00A56DBA" w:rsidRDefault="00A56DBA">
      <w:r>
        <w:t>-</w:t>
      </w:r>
      <w:r>
        <w:tab/>
      </w:r>
      <w:r w:rsidR="008B34F3">
        <w:t>het nemen van initiatieven op het gebied van adviezen, voorlichting</w:t>
      </w:r>
      <w:r>
        <w:t xml:space="preserve"> en</w:t>
      </w:r>
      <w:r w:rsidR="008B34F3">
        <w:t xml:space="preserve"> publicatie</w:t>
      </w:r>
      <w:r>
        <w:t>s;</w:t>
      </w:r>
      <w:r w:rsidR="008B34F3">
        <w:t xml:space="preserve"> </w:t>
      </w:r>
    </w:p>
    <w:p w:rsidR="00A56DBA" w:rsidRPr="00A56DBA" w:rsidRDefault="00A56DBA" w:rsidP="00A56DBA">
      <w:pPr>
        <w:rPr>
          <w:kern w:val="2"/>
        </w:rPr>
      </w:pPr>
      <w:r>
        <w:rPr>
          <w:kern w:val="2"/>
        </w:rPr>
        <w:t>-</w:t>
      </w:r>
      <w:r>
        <w:rPr>
          <w:kern w:val="2"/>
        </w:rPr>
        <w:tab/>
      </w:r>
      <w:r w:rsidRPr="00A56DBA">
        <w:rPr>
          <w:kern w:val="2"/>
        </w:rPr>
        <w:t>het genereren van geldmiddelen ten behoeve van het onderhoud van het gebouw</w:t>
      </w:r>
      <w:r>
        <w:rPr>
          <w:kern w:val="2"/>
        </w:rPr>
        <w:t>;</w:t>
      </w:r>
    </w:p>
    <w:p w:rsidR="00A56DBA" w:rsidRPr="00A56DBA" w:rsidRDefault="00A56DBA" w:rsidP="00A56DBA">
      <w:pPr>
        <w:rPr>
          <w:kern w:val="2"/>
        </w:rPr>
      </w:pPr>
      <w:r w:rsidRPr="00A56DBA">
        <w:rPr>
          <w:kern w:val="2"/>
        </w:rPr>
        <w:t xml:space="preserve"> </w:t>
      </w:r>
    </w:p>
    <w:p w:rsidR="008E0A32" w:rsidRPr="008E0A32" w:rsidRDefault="008E0A32">
      <w:pPr>
        <w:rPr>
          <w:u w:val="single"/>
        </w:rPr>
      </w:pPr>
      <w:r w:rsidRPr="008E0A32">
        <w:rPr>
          <w:u w:val="single"/>
        </w:rPr>
        <w:t>Inkomsten en vermogen</w:t>
      </w:r>
    </w:p>
    <w:p w:rsidR="008E0A32" w:rsidRDefault="003D3B7A" w:rsidP="008E0A32">
      <w:r>
        <w:t xml:space="preserve">De inkomsten van de stichting bestaan naast de ontvangen SIM subsidie van de Rijksdienst voor Cultureel Erfgoed uit gemeentelijk en provinciale subsidies. Daarnaast worden fondsen aangeschreven voor het verstrekken van schenkingen voor de restauratie en onderhoud van de gebouwen. </w:t>
      </w:r>
      <w:r w:rsidR="008E0A32">
        <w:t xml:space="preserve">De stichting wil optimaal gebruik maken van de diverse subsidiemogelijkheden. Dit betreft niet alleen monumentensubsidies vanuit de Rijksoverheid maar ook overige subsidies zoals die gericht op de brede welvaart en de cultuur in de regio. </w:t>
      </w:r>
    </w:p>
    <w:p w:rsidR="008E0A32" w:rsidRDefault="008E0A32"/>
    <w:p w:rsidR="008E0A32" w:rsidRDefault="003D3B7A">
      <w:r>
        <w:t xml:space="preserve">De donateurs van de stichting dragen ook financieel bij aan de realisering van de plannen van de stichting. De lokale stichtingen die zorg dragen voor de exploitatie genereren jaarlijks ook inkomsten die na aftrek van de gemaakte kosten in de afzonderlijke voorzieningen voor groot onderhoud van de kerken worden gestort. Daar waar vanuit middelen van derden en exploitatieoverschotten onvoldoende middelen beschikbaar zijn voor de restauratie van de kerken, wordt een beroep gedaan op het vermogen van de stichting. </w:t>
      </w:r>
    </w:p>
    <w:p w:rsidR="008E0A32" w:rsidRDefault="008E0A32"/>
    <w:p w:rsidR="003D3B7A" w:rsidRDefault="003D3B7A">
      <w:r>
        <w:t xml:space="preserve">Rente inkomsten op het vermogen vormen ook een onderdeel van de inkomsten al is het de laatste tijd omgeslagen in een kostenpost. In 2021 wordt gestart met het beleggen van een deel van het vermogen om zodoende langs deze weg inkomsten uit het vermogen te genereren. Hiervoor is een beleggingsstatuut opgesteld </w:t>
      </w:r>
    </w:p>
    <w:p w:rsidR="003D3B7A" w:rsidRDefault="003D3B7A"/>
    <w:p w:rsidR="008E0A32" w:rsidRPr="008E0A32" w:rsidRDefault="008E0A32" w:rsidP="008E0A32">
      <w:pPr>
        <w:rPr>
          <w:kern w:val="2"/>
          <w:u w:val="single"/>
        </w:rPr>
      </w:pPr>
      <w:r w:rsidRPr="008E0A32">
        <w:rPr>
          <w:kern w:val="2"/>
          <w:u w:val="single"/>
        </w:rPr>
        <w:t>Activ</w:t>
      </w:r>
      <w:r>
        <w:rPr>
          <w:kern w:val="2"/>
          <w:u w:val="single"/>
        </w:rPr>
        <w:t>i</w:t>
      </w:r>
      <w:r w:rsidRPr="008E0A32">
        <w:rPr>
          <w:kern w:val="2"/>
          <w:u w:val="single"/>
        </w:rPr>
        <w:t>teiten</w:t>
      </w:r>
    </w:p>
    <w:p w:rsidR="008E0A32" w:rsidRPr="00A56DBA" w:rsidRDefault="008E0A32" w:rsidP="008E0A32">
      <w:pPr>
        <w:rPr>
          <w:kern w:val="2"/>
        </w:rPr>
      </w:pPr>
      <w:r>
        <w:rPr>
          <w:kern w:val="2"/>
        </w:rPr>
        <w:t xml:space="preserve">De kerken verkeren in een goede staat van onderhoud. Ook de komende jaren wordt op basis van PIP plannen en toegezegde SIM subsidies gewerkt aan het in goede conditie houden van de kerkgebouwen. In 20202021 is een groot onderhoudsplan aan de Nieuwe Kerk in Zierikzee uitgevoerd. Voor 2022 staan onderhoudswerkzaamheden op de planning voor de kerken in Kats, </w:t>
      </w:r>
      <w:r>
        <w:rPr>
          <w:kern w:val="2"/>
        </w:rPr>
        <w:t>Waterlandkerkje</w:t>
      </w:r>
      <w:r>
        <w:rPr>
          <w:kern w:val="2"/>
        </w:rPr>
        <w:t xml:space="preserve"> en Baarland.</w:t>
      </w:r>
      <w:r>
        <w:rPr>
          <w:kern w:val="2"/>
        </w:rPr>
        <w:t xml:space="preserve"> De lokale exploitatiestichtingen hebben ook voor 2021 activiteiten op de planning staan waarbij de realisering ervan sterk afhangt van de gevolgen van de Covid-19 maatregelen voor de toegankelijkheid voor bezoekers van de kerkgebouwen</w:t>
      </w:r>
    </w:p>
    <w:p w:rsidR="008E0A32" w:rsidRDefault="008E0A32"/>
    <w:p w:rsidR="008E0A32" w:rsidRDefault="008E0A32"/>
    <w:p w:rsidR="000165C2" w:rsidRDefault="008B34F3">
      <w:r w:rsidRPr="008B34F3">
        <w:t xml:space="preserve">De </w:t>
      </w:r>
      <w:r>
        <w:t xml:space="preserve">Rijksoverheid maar ook de </w:t>
      </w:r>
      <w:r w:rsidR="008E0A32">
        <w:t>p</w:t>
      </w:r>
      <w:r>
        <w:t xml:space="preserve">rovinciale en </w:t>
      </w:r>
      <w:r w:rsidR="008E0A32">
        <w:t>g</w:t>
      </w:r>
      <w:r>
        <w:t>emeentelijke overheden</w:t>
      </w:r>
      <w:r w:rsidRPr="008B34F3">
        <w:t xml:space="preserve"> he</w:t>
      </w:r>
      <w:r>
        <w:t>bben</w:t>
      </w:r>
      <w:r w:rsidRPr="008B34F3">
        <w:t xml:space="preserve"> baat bij eigenaren die goed voor hun monument zorgen</w:t>
      </w:r>
      <w:r>
        <w:t xml:space="preserve"> en maken dat het opdrachtgeverschap goed is georganiseerd.</w:t>
      </w:r>
      <w:r w:rsidRPr="008B34F3">
        <w:t xml:space="preserve"> </w:t>
      </w:r>
      <w:r>
        <w:t xml:space="preserve">Hierbij wordt het op een professionele wijze beheren van de monumenten via de zogenaamde </w:t>
      </w:r>
      <w:r w:rsidRPr="008B34F3">
        <w:t>Professionele Organisaties voor Monumentenbehoud (POM’s)</w:t>
      </w:r>
      <w:r>
        <w:t xml:space="preserve"> gestimuleerd</w:t>
      </w:r>
      <w:r w:rsidRPr="008B34F3">
        <w:t xml:space="preserve">. POM’s zijn organisaties met meer dan 20 rijksmonumenten in eigendom die deze aantoonbaar op professionele </w:t>
      </w:r>
      <w:r w:rsidRPr="008B34F3">
        <w:lastRenderedPageBreak/>
        <w:t>wijze in stand houden. Voor de organisaties biedt de POM- status voordelen bij de aanvraag voor instandhoudingssubsidie</w:t>
      </w:r>
      <w:r>
        <w:t xml:space="preserve">. </w:t>
      </w:r>
      <w:r w:rsidR="00BC0265">
        <w:t xml:space="preserve">De stichting </w:t>
      </w:r>
      <w:r w:rsidR="00FA4564">
        <w:t xml:space="preserve">is twee jaar geleden gestart met het verwerven van monumentale kerken in de provincie Zeeland om op deze wijze te groeien naar </w:t>
      </w:r>
      <w:r>
        <w:t xml:space="preserve">een </w:t>
      </w:r>
      <w:r w:rsidR="00DE7AED">
        <w:t xml:space="preserve">grote monumenten </w:t>
      </w:r>
      <w:r>
        <w:t>organisatie.</w:t>
      </w:r>
    </w:p>
    <w:p w:rsidR="000165C2" w:rsidRDefault="000165C2"/>
    <w:p w:rsidR="000165C2" w:rsidRDefault="008B34F3">
      <w:r>
        <w:t xml:space="preserve">Het </w:t>
      </w:r>
      <w:r w:rsidR="00BC0265">
        <w:t xml:space="preserve">uitgangspunt bij de verwerving van kerken is dat de kerken </w:t>
      </w:r>
      <w:r w:rsidR="00FA4564">
        <w:t xml:space="preserve">geen achterstallig onderhoud hebben c.q. dat dit met extra financiële middelen is in te lopen. Tevens is het vereist dat er met inzet van lokale vrijwilligers een exploitatie van een kerk mogelijk is die voldoende rendement oplevert om (voor een deel) </w:t>
      </w:r>
      <w:r w:rsidR="00BC0265">
        <w:t>het meerjarig onderhoud</w:t>
      </w:r>
      <w:r w:rsidR="00FA4564">
        <w:t xml:space="preserve"> te kunnen bekostigen naast de te verwerven SIM subsidie en overige subsidies</w:t>
      </w:r>
      <w:r w:rsidR="008E0A32">
        <w:t xml:space="preserve">. </w:t>
      </w:r>
    </w:p>
    <w:p w:rsidR="008E0A32" w:rsidRDefault="008E0A32"/>
    <w:p w:rsidR="008E0A32" w:rsidRPr="00A56DBA" w:rsidRDefault="008E0A32" w:rsidP="008E0A32">
      <w:pPr>
        <w:rPr>
          <w:kern w:val="2"/>
        </w:rPr>
      </w:pPr>
      <w:r>
        <w:t>Het stichtingsbestuur draagt er in overleg met de besturen van de lokale exploitatiestichtingen voor dat de kerkgebouwen bouwkundig in goede conditie blijven waarbij de exploitatiestichtingen voorzien in de gedeeltelijke bekostiging van de exploitatie en het onderhoud van de kerken door het organiseren van activiteiten in de kerken. Voor de activiteiten vanuit de stichting en de lokale exploitatiestichtingen wordt een beroep gedaan op vrijwilligers.</w:t>
      </w:r>
      <w:r w:rsidRPr="005608C6">
        <w:rPr>
          <w:kern w:val="2"/>
        </w:rPr>
        <w:t xml:space="preserve"> </w:t>
      </w:r>
      <w:r w:rsidRPr="00A56DBA">
        <w:rPr>
          <w:kern w:val="2"/>
        </w:rPr>
        <w:t xml:space="preserve">Aan de bestuurders van </w:t>
      </w:r>
      <w:r>
        <w:rPr>
          <w:kern w:val="2"/>
        </w:rPr>
        <w:t>de stichting en de</w:t>
      </w:r>
      <w:r w:rsidRPr="00A56DBA">
        <w:rPr>
          <w:kern w:val="2"/>
        </w:rPr>
        <w:t xml:space="preserve"> exploitat</w:t>
      </w:r>
      <w:r>
        <w:rPr>
          <w:kern w:val="2"/>
        </w:rPr>
        <w:t>i</w:t>
      </w:r>
      <w:r w:rsidRPr="00A56DBA">
        <w:rPr>
          <w:kern w:val="2"/>
        </w:rPr>
        <w:t xml:space="preserve">estichtingen </w:t>
      </w:r>
      <w:r>
        <w:rPr>
          <w:kern w:val="2"/>
        </w:rPr>
        <w:t>worden g</w:t>
      </w:r>
      <w:r w:rsidRPr="00A56DBA">
        <w:rPr>
          <w:kern w:val="2"/>
        </w:rPr>
        <w:t>een beloning</w:t>
      </w:r>
      <w:r>
        <w:rPr>
          <w:kern w:val="2"/>
        </w:rPr>
        <w:t>en</w:t>
      </w:r>
      <w:r w:rsidRPr="00A56DBA">
        <w:rPr>
          <w:kern w:val="2"/>
        </w:rPr>
        <w:t xml:space="preserve"> toegekend.</w:t>
      </w:r>
      <w:r>
        <w:rPr>
          <w:kern w:val="2"/>
        </w:rPr>
        <w:t xml:space="preserve"> Wel zijn verzekeringen afgesloten voor mogelijke risico’s die samengaan met het vrijwilligerswerk.</w:t>
      </w:r>
    </w:p>
    <w:p w:rsidR="008E0A32" w:rsidRDefault="008E0A32" w:rsidP="008E0A32"/>
    <w:p w:rsidR="008E0A32" w:rsidRDefault="008E0A32" w:rsidP="008E0A32">
      <w:r>
        <w:t>De Stichting neemt deel aan het Zeeuwse platform van erfgoedorganisaties. Ook vinden gesprekken plaats met regionale en landelijke organisaties die zich bezighouden met het behoud en beheer van oude kerken. Hierbij wordt ook gebruik gemaakt van het lidmaatschap van de Nationale Monumenten Organisatie.</w:t>
      </w:r>
    </w:p>
    <w:p w:rsidR="008E0A32" w:rsidRDefault="008E0A32"/>
    <w:p w:rsidR="000165C2" w:rsidRDefault="000165C2"/>
    <w:p w:rsidR="000165C2" w:rsidRPr="008E0A32" w:rsidRDefault="008E0A32">
      <w:pPr>
        <w:rPr>
          <w:u w:val="single"/>
        </w:rPr>
      </w:pPr>
      <w:r w:rsidRPr="008E0A32">
        <w:rPr>
          <w:u w:val="single"/>
        </w:rPr>
        <w:t>Communicatie</w:t>
      </w:r>
    </w:p>
    <w:p w:rsidR="000165C2" w:rsidRDefault="00BC0265">
      <w:r>
        <w:t xml:space="preserve">De communicatie naar buiten toe omtrent de activiteiten en de gebouwen </w:t>
      </w:r>
      <w:r w:rsidR="00FA4564">
        <w:t xml:space="preserve">verloopt </w:t>
      </w:r>
      <w:r>
        <w:t>via</w:t>
      </w:r>
      <w:r w:rsidR="008B34F3">
        <w:t xml:space="preserve"> het Bulletin</w:t>
      </w:r>
      <w:r>
        <w:t>,</w:t>
      </w:r>
      <w:r w:rsidR="008B34F3">
        <w:t xml:space="preserve"> dat </w:t>
      </w:r>
      <w:r w:rsidR="005608C6">
        <w:t>ten minste twee keer per jaar</w:t>
      </w:r>
      <w:r w:rsidR="008B34F3">
        <w:t xml:space="preserve"> </w:t>
      </w:r>
      <w:r w:rsidR="005608C6">
        <w:t>uitkomt</w:t>
      </w:r>
      <w:r w:rsidR="00FA4564">
        <w:t>. In dit Bulletin wordt ook aandacht besteed</w:t>
      </w:r>
      <w:r w:rsidR="005608C6">
        <w:t xml:space="preserve"> </w:t>
      </w:r>
      <w:r w:rsidR="008B34F3">
        <w:t xml:space="preserve">aan (monumentale) kerkgebouwen in de provincie </w:t>
      </w:r>
      <w:r w:rsidR="00FA4564">
        <w:t>Zeeland</w:t>
      </w:r>
      <w:r w:rsidR="008B34F3">
        <w:t xml:space="preserve">. </w:t>
      </w:r>
      <w:r w:rsidR="00DE7AED">
        <w:t xml:space="preserve">Daarnaast wordt </w:t>
      </w:r>
      <w:r>
        <w:t xml:space="preserve">bezien of benutting van internet en sociale media tot een verdere verbetering van de communicatie </w:t>
      </w:r>
      <w:r w:rsidR="00DE7AED">
        <w:t xml:space="preserve">naar de vrijwilligers, de donateurs en andere belangstellenden </w:t>
      </w:r>
      <w:r>
        <w:t>kan leiden</w:t>
      </w:r>
      <w:r w:rsidR="008B34F3">
        <w:t>.</w:t>
      </w:r>
      <w:r w:rsidR="00DE7AED">
        <w:t xml:space="preserve"> Het bestuur zet in op het vergroten van het aantal overlegmomenten met de lokale exploitatiestichtingen en het Algemeen Bestuur om zo tot een versterking van de uitwisseling van informatie en activiteiten te komen.</w:t>
      </w:r>
    </w:p>
    <w:p w:rsidR="000165C2" w:rsidRDefault="000165C2"/>
    <w:p w:rsidR="000165C2" w:rsidRDefault="000165C2"/>
    <w:p w:rsidR="000165C2" w:rsidRDefault="000165C2"/>
    <w:sectPr w:rsidR="000165C2">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C2"/>
    <w:rsid w:val="000165C2"/>
    <w:rsid w:val="003D3B7A"/>
    <w:rsid w:val="005608C6"/>
    <w:rsid w:val="00855BF3"/>
    <w:rsid w:val="008B34F3"/>
    <w:rsid w:val="008E0A32"/>
    <w:rsid w:val="00A56DBA"/>
    <w:rsid w:val="00BC0265"/>
    <w:rsid w:val="00DE7AED"/>
    <w:rsid w:val="00FA45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A003C-A398-46EB-AFCA-3DDF7EA1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nl-N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color w:val="00000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88"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4853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Jongepier</dc:creator>
  <dc:description/>
  <cp:lastModifiedBy>Simon Jongepier</cp:lastModifiedBy>
  <cp:revision>2</cp:revision>
  <dcterms:created xsi:type="dcterms:W3CDTF">2021-11-16T11:45:00Z</dcterms:created>
  <dcterms:modified xsi:type="dcterms:W3CDTF">2021-11-16T11:45:00Z</dcterms:modified>
  <dc:language>nl-NL</dc:language>
</cp:coreProperties>
</file>